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41" w:rsidRPr="00160541" w:rsidRDefault="00160541" w:rsidP="00160541">
      <w:pPr>
        <w:rPr>
          <w:rFonts w:ascii="Times New Roman" w:hAnsi="Times New Roman" w:cs="Times New Roman"/>
          <w:sz w:val="24"/>
          <w:szCs w:val="24"/>
        </w:rPr>
      </w:pPr>
    </w:p>
    <w:p w:rsidR="00160541" w:rsidRPr="00160541" w:rsidRDefault="00160541" w:rsidP="00160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541">
        <w:rPr>
          <w:rFonts w:ascii="Times New Roman" w:hAnsi="Times New Roman" w:cs="Times New Roman"/>
          <w:b/>
          <w:sz w:val="24"/>
          <w:szCs w:val="24"/>
        </w:rPr>
        <w:t>ПАМЯТКА НАСЕЛЕНИЮ</w:t>
      </w:r>
    </w:p>
    <w:p w:rsidR="00160541" w:rsidRPr="007E404C" w:rsidRDefault="00160541" w:rsidP="00160541">
      <w:pPr>
        <w:pStyle w:val="a3"/>
        <w:ind w:left="180" w:right="305" w:firstLine="540"/>
        <w:jc w:val="both"/>
        <w:rPr>
          <w:i/>
          <w:sz w:val="16"/>
          <w:szCs w:val="16"/>
        </w:rPr>
      </w:pPr>
    </w:p>
    <w:p w:rsidR="00160541" w:rsidRDefault="00160541" w:rsidP="00160541">
      <w:pPr>
        <w:pStyle w:val="a3"/>
        <w:ind w:left="180" w:right="3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Меры пожарной безопасности в жилом секторе</w:t>
      </w:r>
    </w:p>
    <w:p w:rsidR="00160541" w:rsidRPr="00FA2E83" w:rsidRDefault="00160541" w:rsidP="00160541">
      <w:pPr>
        <w:pStyle w:val="a3"/>
        <w:ind w:left="180" w:right="305"/>
        <w:rPr>
          <w:b/>
          <w:sz w:val="32"/>
          <w:szCs w:val="32"/>
        </w:rPr>
      </w:pPr>
    </w:p>
    <w:p w:rsidR="00160541" w:rsidRPr="007E404C" w:rsidRDefault="00160541" w:rsidP="00160541">
      <w:pPr>
        <w:pStyle w:val="a3"/>
        <w:ind w:left="180" w:right="305" w:firstLine="540"/>
        <w:jc w:val="both"/>
        <w:rPr>
          <w:i/>
          <w:sz w:val="16"/>
          <w:szCs w:val="16"/>
        </w:rPr>
      </w:pPr>
    </w:p>
    <w:p w:rsidR="00160541" w:rsidRDefault="00160541" w:rsidP="00160541">
      <w:pPr>
        <w:pStyle w:val="Default"/>
        <w:ind w:left="181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доля пожаров (70-75%) приходится на жилой сектор. Сюда же относится и 85-90% погибших, и почти 50% материальных потерь. </w:t>
      </w:r>
    </w:p>
    <w:p w:rsidR="00160541" w:rsidRPr="005331DD" w:rsidRDefault="00160541" w:rsidP="00160541">
      <w:pPr>
        <w:pStyle w:val="Default"/>
        <w:ind w:left="181" w:right="306" w:firstLine="709"/>
        <w:jc w:val="both"/>
        <w:rPr>
          <w:bCs/>
          <w:sz w:val="28"/>
          <w:szCs w:val="28"/>
        </w:rPr>
      </w:pPr>
    </w:p>
    <w:p w:rsidR="00160541" w:rsidRDefault="00160541" w:rsidP="00160541">
      <w:pPr>
        <w:pStyle w:val="Default"/>
        <w:ind w:left="181" w:right="306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жители! Во избежание возникновения пожара соблюдайте правила пожарной безопасности:</w:t>
      </w:r>
    </w:p>
    <w:p w:rsidR="00160541" w:rsidRPr="00791AC4" w:rsidRDefault="00160541" w:rsidP="00160541">
      <w:pPr>
        <w:pStyle w:val="Default"/>
        <w:ind w:left="181" w:right="306" w:firstLine="709"/>
        <w:jc w:val="both"/>
        <w:rPr>
          <w:sz w:val="28"/>
          <w:szCs w:val="28"/>
        </w:rPr>
      </w:pP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-следите за исправностью электропроводки, выключателей, розеток;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-содержите электрические приборы, плиты в исправном состоянии на несгораемых подставках подальше от штор и мебели;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-не оставляйте без присмотра электронагревательные приборы и топящиеся печи;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-не допускайте включения в одну сеть электроприборов повышенной мощности, это приводит к перегрузке в электросети;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-не применяйте самодельные электронагревательные приборы;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-не используйте обогреватели для сушки белья;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-не используйте для обогрева помещений газовые плиты;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-уходя из дома, убедитесь, что все газовое и электрическое оборудование выключено;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-своевременно ремонтируйте отопительные печи, очищайте дымоходы от сажи;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-исключите растопку печей легковоспламеняющимися жидкостями;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-храните спички и зажигательные приборы в местах недоступных для детей, не оставляйте малолетних детей без присмотра;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-соблюдайте меры предосторожности при пользовании предметами бытовой химии, газовыми приборами: не разогревайте лаки и краски на газовой плите, не стирайте в бензине, не сушите белье над плитой;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 </w:t>
      </w:r>
      <w:proofErr w:type="gramStart"/>
      <w:r>
        <w:rPr>
          <w:sz w:val="26"/>
          <w:szCs w:val="26"/>
        </w:rPr>
        <w:t>захламляйте</w:t>
      </w:r>
      <w:proofErr w:type="gramEnd"/>
      <w:r>
        <w:rPr>
          <w:sz w:val="26"/>
          <w:szCs w:val="26"/>
        </w:rPr>
        <w:t xml:space="preserve"> чердаки, подвалы, пути к эвакуации, балконы и лоджии; не храните на балконах горючие вещества;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-не курите в постели;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>
        <w:rPr>
          <w:sz w:val="26"/>
          <w:szCs w:val="26"/>
        </w:rPr>
        <w:t>-не будьте равнодушными к поведению соседей, ведущих асоциальный образ жизни и нарушающих правила пожарной безопасности.</w:t>
      </w: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</w:p>
    <w:p w:rsid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</w:p>
    <w:p w:rsidR="00160541" w:rsidRPr="00160541" w:rsidRDefault="00160541" w:rsidP="00160541">
      <w:pPr>
        <w:pStyle w:val="Default"/>
        <w:ind w:left="180" w:right="306" w:firstLine="709"/>
        <w:jc w:val="both"/>
        <w:rPr>
          <w:sz w:val="26"/>
          <w:szCs w:val="26"/>
        </w:rPr>
      </w:pPr>
      <w:r w:rsidRPr="00AC1B5C">
        <w:rPr>
          <w:b/>
          <w:sz w:val="26"/>
          <w:szCs w:val="26"/>
        </w:rPr>
        <w:t>ЕСЛИ ВСЕ-ТАКИ ПОЖАР ПРОИЗОШЕЛ,</w:t>
      </w:r>
      <w:r>
        <w:rPr>
          <w:b/>
          <w:sz w:val="26"/>
          <w:szCs w:val="26"/>
        </w:rPr>
        <w:t xml:space="preserve"> </w:t>
      </w:r>
      <w:r w:rsidRPr="00AC1B5C">
        <w:rPr>
          <w:sz w:val="26"/>
          <w:szCs w:val="26"/>
        </w:rPr>
        <w:t>примите меры по вызову</w:t>
      </w:r>
      <w:r>
        <w:rPr>
          <w:b/>
          <w:sz w:val="26"/>
          <w:szCs w:val="26"/>
        </w:rPr>
        <w:t xml:space="preserve"> </w:t>
      </w:r>
      <w:r w:rsidRPr="00AC1B5C">
        <w:rPr>
          <w:sz w:val="26"/>
          <w:szCs w:val="26"/>
        </w:rPr>
        <w:t>пожарной</w:t>
      </w:r>
      <w:r>
        <w:rPr>
          <w:b/>
          <w:sz w:val="26"/>
          <w:szCs w:val="26"/>
        </w:rPr>
        <w:t xml:space="preserve"> </w:t>
      </w:r>
      <w:r w:rsidRPr="00AC1B5C">
        <w:rPr>
          <w:sz w:val="26"/>
          <w:szCs w:val="26"/>
        </w:rPr>
        <w:t>охраны по стационарному телефону</w:t>
      </w:r>
      <w:r>
        <w:rPr>
          <w:b/>
          <w:sz w:val="26"/>
          <w:szCs w:val="26"/>
        </w:rPr>
        <w:t xml:space="preserve"> «01» </w:t>
      </w:r>
      <w:r w:rsidRPr="00AC1B5C">
        <w:rPr>
          <w:sz w:val="26"/>
          <w:szCs w:val="26"/>
        </w:rPr>
        <w:t>или по мобильному</w:t>
      </w:r>
      <w:r>
        <w:rPr>
          <w:b/>
          <w:sz w:val="26"/>
          <w:szCs w:val="26"/>
        </w:rPr>
        <w:t xml:space="preserve"> «101»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«112»</w:t>
      </w:r>
    </w:p>
    <w:p w:rsidR="00160541" w:rsidRDefault="00160541" w:rsidP="00160541">
      <w:pPr>
        <w:rPr>
          <w:b/>
          <w:bCs/>
          <w:sz w:val="20"/>
          <w:szCs w:val="20"/>
        </w:rPr>
      </w:pPr>
    </w:p>
    <w:p w:rsidR="00E70E08" w:rsidRPr="00160541" w:rsidRDefault="00160541" w:rsidP="00160541">
      <w:pPr>
        <w:ind w:firstLine="54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60541">
        <w:rPr>
          <w:rFonts w:ascii="Times New Roman" w:hAnsi="Times New Roman" w:cs="Times New Roman"/>
          <w:b/>
          <w:bCs/>
          <w:sz w:val="20"/>
          <w:szCs w:val="20"/>
        </w:rPr>
        <w:t>Подготовлено МКУ «Управление ГОЧС г. Кимры»</w:t>
      </w:r>
    </w:p>
    <w:sectPr w:rsidR="00E70E08" w:rsidRPr="0016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160541"/>
    <w:rsid w:val="00160541"/>
    <w:rsid w:val="00E7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5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6054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0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UserGTI</dc:creator>
  <cp:keywords/>
  <dc:description/>
  <cp:lastModifiedBy>UserGTI</cp:lastModifiedBy>
  <cp:revision>2</cp:revision>
  <dcterms:created xsi:type="dcterms:W3CDTF">2023-03-14T11:41:00Z</dcterms:created>
  <dcterms:modified xsi:type="dcterms:W3CDTF">2023-03-14T11:44:00Z</dcterms:modified>
</cp:coreProperties>
</file>